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о результатах проведения внеплановой выездной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bookmarkStart w:id="0" w:name="__DdeLink__8703_2971510911"/>
      <w:bookmarkStart w:id="1" w:name="__DdeLink__8420_2971510911"/>
      <w:r>
        <w:rPr>
          <w:rFonts w:eastAsia="Calibri" w:cs="Times New Roman" w:ascii="Times New Roman" w:hAnsi="Times New Roman"/>
          <w:b/>
          <w:bCs/>
          <w:sz w:val="27"/>
          <w:szCs w:val="27"/>
        </w:rPr>
        <w:t>к</w:t>
      </w:r>
      <w:bookmarkEnd w:id="1"/>
      <w:r>
        <w:rPr>
          <w:rFonts w:eastAsia="Calibri" w:cs="Times New Roman" w:ascii="Times New Roman" w:hAnsi="Times New Roman"/>
          <w:b/>
          <w:bCs/>
          <w:sz w:val="27"/>
          <w:szCs w:val="27"/>
        </w:rPr>
        <w:t>отельная «мкр. Солнечный» АО «МКЭ»</w:t>
      </w:r>
      <w:bookmarkEnd w:id="0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соответствии с п. 22 ст. 9 гл. 2 Федерального закона от 03.07.2016 № 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</w:t>
        <w:br/>
        <w:t>от 12 мая 2023 г. № 740, а также в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соответствии с распоряжением Управления Росгвардии по Ярославской области, предписанием об устранении выявленных нарушений, </w:t>
      </w:r>
      <w:r>
        <w:rPr>
          <w:rFonts w:eastAsia="Calibri" w:cs="Times New Roman" w:ascii="Times New Roman" w:hAnsi="Times New Roman"/>
          <w:sz w:val="28"/>
          <w:szCs w:val="28"/>
        </w:rPr>
        <w:t xml:space="preserve">в период с </w:t>
      </w:r>
      <w:r>
        <w:rPr>
          <w:rFonts w:eastAsia="Calibri" w:cs="Times New Roman" w:ascii="Times New Roman" w:hAnsi="Times New Roman"/>
          <w:sz w:val="28"/>
          <w:szCs w:val="28"/>
        </w:rPr>
        <w:t xml:space="preserve">18 по 25 августа 2025 г. </w:t>
      </w:r>
      <w:r>
        <w:rPr>
          <w:rFonts w:eastAsia="Calibri" w:cs="Times New Roman" w:ascii="Times New Roman" w:hAnsi="Times New Roman"/>
          <w:sz w:val="28"/>
          <w:szCs w:val="28"/>
        </w:rPr>
        <w:t xml:space="preserve">сотрудниками отделения государственного контроля Управления Росгвардии по Ярославской области осуществлена внеплановая проверка объекта топливно-энергетического комплекса </w:t>
      </w:r>
      <w:r>
        <w:rPr>
          <w:rFonts w:eastAsia="Calibri" w:cs="Times New Roman" w:ascii="Times New Roman" w:hAnsi="Times New Roman"/>
          <w:sz w:val="28"/>
          <w:szCs w:val="28"/>
        </w:rPr>
        <w:t>с присвоенной низкой категорией опасности</w:t>
      </w:r>
      <w:r>
        <w:rPr>
          <w:rFonts w:eastAsia="Calibri" w:cs="Times New Roman" w:ascii="Times New Roman" w:hAnsi="Times New Roman"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– </w:t>
      </w:r>
      <w:bookmarkStart w:id="2" w:name="__DdeLink__9067_2971510911"/>
      <w:bookmarkStart w:id="3" w:name="__DdeLink__8420_2971510911_Копия_1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к</w:t>
      </w:r>
      <w:bookmarkEnd w:id="3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отельная «мкр. Солнечный» АО «МКЭ»</w:t>
      </w:r>
      <w:bookmarkEnd w:id="2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В ходе проведения внеплановой проверки установлено, что </w:t>
      </w:r>
      <w:r>
        <w:rPr>
          <w:rFonts w:eastAsia="Calibri" w:cs="Times New Roman" w:ascii="Times New Roman" w:hAnsi="Times New Roman"/>
          <w:sz w:val="28"/>
          <w:szCs w:val="28"/>
        </w:rPr>
        <w:t>п</w:t>
      </w:r>
      <w:r>
        <w:rPr>
          <w:rFonts w:eastAsia="Calibri" w:cs="Times New Roman" w:ascii="Times New Roman" w:hAnsi="Times New Roman"/>
          <w:sz w:val="28"/>
          <w:szCs w:val="28"/>
        </w:rPr>
        <w:t>редписание выполнено в установленный срок и в полном объеме.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По результатам проверки составлен акт.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Application>LibreOffice/24.8.4.2$Linux_X86_64 LibreOffice_project/480$Build-2</Application>
  <AppVersion>15.0000</AppVersion>
  <Pages>1</Pages>
  <Words>145</Words>
  <Characters>1080</Characters>
  <CharactersWithSpaces>1221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2025-08-23T13:16:53Z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