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плановой выездной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</w:t>
      </w:r>
      <w:bookmarkStart w:id="0" w:name="__DdeLink__16470_3065954098"/>
      <w:r>
        <w:rPr>
          <w:rFonts w:eastAsia="Calibri" w:cs="Times New Roman" w:ascii="Times New Roman" w:hAnsi="Times New Roman"/>
          <w:b/>
          <w:bCs/>
          <w:sz w:val="28"/>
          <w:szCs w:val="28"/>
          <w:u w:val="none"/>
          <w:lang w:val="ru-RU"/>
        </w:rPr>
        <w:t xml:space="preserve">обособленных структурных подразделений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Вологодского отряда ведомственной охраны — структурного подразделения филиала Федерального государственного предприятия «Ведомственная охрана железнодорожного транспорта Российской Федерации» на Северной железной дороге</w:t>
      </w:r>
      <w:bookmarkEnd w:id="0"/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соответствии с п. 23 ч. 1 ст. 9 Федерального закона от 3 июля 2016 г. № 226-ФЗ «О войсках национальной гвардии Российской Федерации»,</w:t>
        <w:br/>
        <w:t>в целях выполнения Плана проведения плановых проверок подразделений охраны юридических лиц с особыми уставными задачами и подразделений ведомственной охраны на 2025 го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д, утвержденного начальником Управления Росгвардии по Ярославской области, на основании распоряжения Управления Росгвардии по Ярославской области от 2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5 сентября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 2025 г.           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№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416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-р, в период со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по 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8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октября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2025 года сотрудниками Управления Росгвардии по Ярославской области проведена плановая выездная проверка 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 xml:space="preserve">обособленных структурных подразделений </w:t>
      </w:r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Вологодского отряда ведомственной охраны — структурного подразделения филиала Федерального государственного предприятия «Ведомственная охрана железнодорожного транспорта Российской Федерации» на Северной железной дороге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 рамках контроля за деятельностью вышеуказанного подразделения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выявлено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11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нарушений обязательных требований, установленных нормативными правовыми актами, выдано предписание об устранении выявленных нарушений со сроком выполнения 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0 января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202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года, составлен протокол об административном правонарушении, ответственность за которое предусмотрена ч. 1 ст. 20.8 КоАП РФ.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character" w:styleId="2">
    <w:name w:val="Основной текст (2)_"/>
    <w:basedOn w:val="DefaultParagraphFont"/>
    <w:qFormat/>
    <w:rPr>
      <w:rFonts w:ascii="Times New Roman" w:hAnsi="Times New Roman" w:cs="Times New Roman"/>
      <w:sz w:val="28"/>
      <w:szCs w:val="28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Style1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LibreOffice/24.8.4.2$Linux_X86_64 LibreOffice_project/480$Build-2</Application>
  <AppVersion>15.0000</AppVersion>
  <Pages>1</Pages>
  <Words>194</Words>
  <Characters>1463</Characters>
  <CharactersWithSpaces>1664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2025-10-29T11:06:56Z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