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ИНФОРМАЦИЯ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о результатах проведения внеплановой проверки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 </w:t>
      </w: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в отношении объекта </w:t>
      </w:r>
      <w:r>
        <w:rPr>
          <w:rFonts w:eastAsia="Calibri" w:cs="Times New Roman" w:ascii="Times New Roman" w:hAnsi="Times New Roman"/>
          <w:b/>
          <w:sz w:val="28"/>
          <w:szCs w:val="28"/>
        </w:rPr>
        <w:t xml:space="preserve">топливно-энергетического комплекса – 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hanging="0" w:left="0" w:right="0"/>
        <w:jc w:val="center"/>
        <w:rPr>
          <w:rFonts w:ascii="Times New Roman" w:hAnsi="Times New Roman"/>
        </w:rPr>
      </w:pPr>
      <w:bookmarkStart w:id="0" w:name="__DdeLink__226_1069509369"/>
      <w:r>
        <w:rPr>
          <w:rFonts w:eastAsia="Calibri" w:cs="Times New Roman" w:ascii="Times New Roman" w:hAnsi="Times New Roman"/>
          <w:b/>
          <w:bCs/>
          <w:sz w:val="27"/>
          <w:szCs w:val="27"/>
        </w:rPr>
        <w:t xml:space="preserve">газораспределительная станция </w:t>
      </w:r>
      <w:bookmarkStart w:id="1" w:name="__DdeLink__8703_2971510911"/>
      <w:r>
        <w:rPr>
          <w:rFonts w:eastAsia="Calibri" w:cs="Times New Roman" w:ascii="Times New Roman" w:hAnsi="Times New Roman"/>
          <w:b/>
          <w:bCs/>
          <w:sz w:val="27"/>
          <w:szCs w:val="27"/>
        </w:rPr>
        <w:t>«</w:t>
      </w:r>
      <w:r>
        <w:rPr>
          <w:rFonts w:eastAsia="Calibri" w:cs="Times New Roman" w:ascii="Times New Roman" w:hAnsi="Times New Roman"/>
          <w:b/>
          <w:bCs/>
          <w:sz w:val="27"/>
          <w:szCs w:val="27"/>
        </w:rPr>
        <w:t>Некрасовское-1</w:t>
      </w:r>
      <w:r>
        <w:rPr>
          <w:rFonts w:eastAsia="Calibri" w:cs="Times New Roman" w:ascii="Times New Roman" w:hAnsi="Times New Roman"/>
          <w:b/>
          <w:bCs/>
          <w:sz w:val="27"/>
          <w:szCs w:val="27"/>
        </w:rPr>
        <w:t xml:space="preserve">» </w:t>
      </w:r>
      <w:r>
        <w:rPr>
          <w:rFonts w:eastAsia="Calibri" w:cs="Times New Roman" w:ascii="Times New Roman" w:hAnsi="Times New Roman"/>
          <w:b/>
          <w:bCs/>
          <w:sz w:val="27"/>
          <w:szCs w:val="27"/>
        </w:rPr>
        <w:t>ООО «Газпром трансгаз Нижний Новгород»</w:t>
      </w:r>
      <w:bookmarkEnd w:id="0"/>
      <w:bookmarkEnd w:id="1"/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851"/>
        <w:jc w:val="both"/>
        <w:rPr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В соответствии с п. 22 ст. 9 гл. 2 Федерального закона от 03.07.2016 № 226-ФЗ «О войсках национальной гвардии Российской Федерации», Правилами осуществления федерального государственного контроля (надзора) за обеспечением безопасности объектов топливно-энергетического комплекса, которым присвоена категория опасности, утвержденными постановлением Правительства Российской Федерации</w:t>
        <w:br/>
        <w:t>от 12 мая 2023 г. № 740, а также в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соответствии с распоряжением Управления Росгвардии по Ярославской области, предписанием об устранении выявленных нарушений, </w:t>
      </w:r>
      <w:r>
        <w:rPr>
          <w:rFonts w:eastAsia="Calibri" w:cs="Times New Roman" w:ascii="Times New Roman" w:hAnsi="Times New Roman"/>
          <w:sz w:val="28"/>
          <w:szCs w:val="28"/>
        </w:rPr>
        <w:t xml:space="preserve">в период с </w:t>
      </w:r>
      <w:r>
        <w:rPr>
          <w:rFonts w:eastAsia="Calibri" w:cs="Times New Roman" w:ascii="Times New Roman" w:hAnsi="Times New Roman"/>
          <w:sz w:val="28"/>
          <w:szCs w:val="28"/>
        </w:rPr>
        <w:t xml:space="preserve">23 сентября по 7 октября 2025 </w:t>
      </w:r>
      <w:r>
        <w:rPr>
          <w:rFonts w:eastAsia="Calibri" w:cs="Times New Roman" w:ascii="Times New Roman" w:hAnsi="Times New Roman"/>
          <w:sz w:val="28"/>
          <w:szCs w:val="28"/>
        </w:rPr>
        <w:t xml:space="preserve">г. сотрудниками отделения государственного контроля Управления Росгвардии по Ярославской области осуществлена внеплановая проверка объекта топливно-энергетического комплекса с присвоенной низкой категорией опасности </w:t>
      </w:r>
      <w:r>
        <w:rPr>
          <w:rFonts w:eastAsia="Calibri" w:cs="Times New Roman" w:ascii="Times New Roman" w:hAnsi="Times New Roman"/>
          <w:b w:val="false"/>
          <w:bCs w:val="false"/>
          <w:sz w:val="28"/>
          <w:szCs w:val="28"/>
        </w:rPr>
        <w:t xml:space="preserve">– </w:t>
      </w:r>
      <w:r>
        <w:rPr>
          <w:rFonts w:eastAsia="Calibri" w:cs="Times New Roman" w:ascii="Times New Roman" w:hAnsi="Times New Roman"/>
          <w:b w:val="false"/>
          <w:bCs w:val="false"/>
          <w:sz w:val="28"/>
          <w:szCs w:val="28"/>
        </w:rPr>
        <w:t xml:space="preserve">газораспределительная станция </w:t>
      </w:r>
      <w:bookmarkStart w:id="2" w:name="__DdeLink__8703_2971510911_Копия_1"/>
      <w:r>
        <w:rPr>
          <w:rFonts w:eastAsia="Calibri" w:cs="Times New Roman" w:ascii="Times New Roman" w:hAnsi="Times New Roman"/>
          <w:b w:val="false"/>
          <w:bCs w:val="false"/>
          <w:sz w:val="28"/>
          <w:szCs w:val="28"/>
        </w:rPr>
        <w:t>«</w:t>
      </w:r>
      <w:r>
        <w:rPr>
          <w:rFonts w:eastAsia="Calibri" w:cs="Times New Roman" w:ascii="Times New Roman" w:hAnsi="Times New Roman"/>
          <w:b w:val="false"/>
          <w:bCs w:val="false"/>
          <w:sz w:val="28"/>
          <w:szCs w:val="28"/>
        </w:rPr>
        <w:t>Некрасовское-1</w:t>
      </w:r>
      <w:r>
        <w:rPr>
          <w:rFonts w:eastAsia="Calibri" w:cs="Times New Roman" w:ascii="Times New Roman" w:hAnsi="Times New Roman"/>
          <w:b w:val="false"/>
          <w:bCs w:val="false"/>
          <w:sz w:val="28"/>
          <w:szCs w:val="28"/>
        </w:rPr>
        <w:t xml:space="preserve">» </w:t>
      </w:r>
      <w:r>
        <w:rPr>
          <w:rFonts w:eastAsia="Calibri" w:cs="Times New Roman" w:ascii="Times New Roman" w:hAnsi="Times New Roman"/>
          <w:b w:val="false"/>
          <w:bCs w:val="false"/>
          <w:sz w:val="28"/>
          <w:szCs w:val="28"/>
        </w:rPr>
        <w:t>ООО «Газпром трансгаз Нижний Новгород»</w:t>
      </w:r>
      <w:bookmarkEnd w:id="2"/>
      <w:r>
        <w:rPr>
          <w:rFonts w:eastAsia="Calibri" w:cs="Times New Roman" w:ascii="Times New Roman" w:hAnsi="Times New Roman"/>
          <w:b w:val="false"/>
          <w:bCs w:val="false"/>
          <w:sz w:val="28"/>
          <w:szCs w:val="28"/>
        </w:rPr>
        <w:t>.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В ходе проведения внеплановой проверки установлено, что предписание выполнено в установленный срок и в полном объеме.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По результатам проверки составлен акт.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  <w:shd w:fill="FFFFFF" w:val="clear"/>
        </w:rPr>
        <w:t>Отделение государственного контроля</w:t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  <w:shd w:fill="FFFFFF" w:val="clear"/>
        </w:rPr>
        <w:t>Управления Росгвардии по Ярославской области</w:t>
      </w:r>
    </w:p>
    <w:p>
      <w:pPr>
        <w:pStyle w:val="Normal"/>
        <w:widowControl/>
        <w:bidi w:val="0"/>
        <w:spacing w:lineRule="auto" w:line="259" w:before="0" w:after="16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numbering" w:styleId="Style16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Application>LibreOffice/24.8.4.2$Linux_X86_64 LibreOffice_project/480$Build-2</Application>
  <AppVersion>15.0000</AppVersion>
  <Pages>1</Pages>
  <Words>151</Words>
  <Characters>1173</Characters>
  <CharactersWithSpaces>1320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2022-12-13T13:55:00Z</dcterms:created>
  <dc:creator>Шутов Н.Н.</dc:creator>
  <dc:description/>
  <dc:language>ru-RU</dc:language>
  <cp:lastModifiedBy/>
  <dcterms:modified xsi:type="dcterms:W3CDTF">2025-10-08T17:03:01Z</dcterms:modified>
  <cp:revision>24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