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left="6124" w:right="0"/>
        <w:jc w:val="both"/>
        <w:rPr/>
      </w:pPr>
      <w:r>
        <w:rPr/>
        <w:t>Приложение № 1</w:t>
      </w:r>
    </w:p>
    <w:p>
      <w:pPr>
        <w:pStyle w:val="Normal"/>
        <w:bidi w:val="0"/>
        <w:ind w:hanging="0" w:left="6124" w:right="0"/>
        <w:jc w:val="both"/>
        <w:rPr/>
      </w:pPr>
      <w:r>
        <w:rPr/>
        <w:t>к Административному регламенту Федеральной службы войск национальной гвардии Российской Федерации</w:t>
        <w:br/>
        <w:t>по предоставлению государственной услуги по лицензированию частной детективной деятельности, утвержденному приказом Федеральной службы войск национальной гвардии Российской Федерации</w:t>
      </w:r>
    </w:p>
    <w:p>
      <w:pPr>
        <w:pStyle w:val="Normal"/>
        <w:bidi w:val="0"/>
        <w:spacing w:before="0" w:after="480"/>
        <w:ind w:hanging="0" w:left="6124" w:right="0"/>
        <w:jc w:val="both"/>
        <w:rPr/>
      </w:pPr>
      <w:r>
        <w:rPr/>
        <w:t>от 30.11.2020 № 476</w:t>
      </w:r>
    </w:p>
    <w:p>
      <w:pPr>
        <w:pStyle w:val="Normal"/>
        <w:bidi w:val="0"/>
        <w:ind w:hanging="0" w:left="0" w:right="0"/>
        <w:jc w:val="right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Форма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(должность, фамилия и инициалы начальника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лицензирующего органа)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  <w:t xml:space="preserve">от  </w:t>
      </w:r>
    </w:p>
    <w:p>
      <w:pPr>
        <w:pStyle w:val="Normal"/>
        <w:pBdr>
          <w:top w:val="single" w:sz="4" w:space="1" w:color="000000"/>
        </w:pBdr>
        <w:bidi w:val="0"/>
        <w:ind w:hanging="0" w:left="5026" w:right="0"/>
        <w:jc w:val="center"/>
        <w:rPr/>
      </w:pPr>
      <w:r>
        <w:rPr/>
        <w:t>(фамилия, имя и отчество (последнее – при наличии)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соискателя лицензии, число, месяц, год рождения, место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рождения, адрес регистрации по месту жительства)</w:t>
      </w:r>
    </w:p>
    <w:p>
      <w:pPr>
        <w:pStyle w:val="Normal"/>
        <w:bidi w:val="0"/>
        <w:spacing w:before="360" w:after="240"/>
        <w:ind w:hanging="0" w:left="0" w:right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ЗАЯВЛЕНИЕ</w:t>
        <w:br/>
        <w:t>о предоставлении лицензии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Прошу предоставить лицензию на осуществление частной детективной деятельности.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Кому:  </w:t>
      </w:r>
    </w:p>
    <w:p>
      <w:pPr>
        <w:pStyle w:val="Normal"/>
        <w:pBdr>
          <w:top w:val="single" w:sz="4" w:space="1" w:color="000000"/>
        </w:pBdr>
        <w:bidi w:val="0"/>
        <w:ind w:hanging="0" w:left="1276" w:right="0"/>
        <w:jc w:val="center"/>
        <w:rPr/>
      </w:pPr>
      <w:r>
        <w:rPr/>
        <w:t>(фамилия, имя и отчество (последнее – при наличии) соискателя лицензии,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данные документа, удостоверяющего личность соискателя лицензии, адрес регистрации по месту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жительства, адрес электронной почты, телефон, факс (при наличии)</w:t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ОГРНИП  </w:t>
      </w:r>
    </w:p>
    <w:p>
      <w:pPr>
        <w:pStyle w:val="Normal"/>
        <w:pBdr>
          <w:top w:val="single" w:sz="4" w:space="1" w:color="000000"/>
        </w:pBdr>
        <w:bidi w:val="0"/>
        <w:spacing w:before="0" w:after="240"/>
        <w:ind w:hanging="0" w:left="1627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ИНН  </w:t>
      </w:r>
    </w:p>
    <w:p>
      <w:pPr>
        <w:pStyle w:val="Normal"/>
        <w:pBdr>
          <w:top w:val="single" w:sz="4" w:space="1" w:color="000000"/>
        </w:pBdr>
        <w:bidi w:val="0"/>
        <w:spacing w:before="0" w:after="240"/>
        <w:ind w:hanging="0" w:left="1191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Серия, номер документа о среднем профессиональном юридическом или высшем юридическом образовании или прохождении профессионального обучения для работы</w:t>
        <w:br/>
      </w:r>
      <w:r>
        <w:rPr>
          <w:spacing w:val="-1"/>
          <w:sz w:val="24"/>
          <w:szCs w:val="24"/>
        </w:rPr>
        <w:t>в качестве частного детектива либо документ, подтверждающий стаж работы в оперативных или следственных подразделениях н</w:t>
      </w:r>
      <w:r>
        <w:rPr>
          <w:sz w:val="24"/>
          <w:szCs w:val="24"/>
        </w:rPr>
        <w:t xml:space="preserve">е менее трех лет:  </w:t>
      </w:r>
    </w:p>
    <w:p>
      <w:pPr>
        <w:pStyle w:val="Normal"/>
        <w:pBdr>
          <w:top w:val="single" w:sz="4" w:space="1" w:color="000000"/>
        </w:pBdr>
        <w:bidi w:val="0"/>
        <w:ind w:hanging="0" w:left="5103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Дата и место прохождения обязательной дактилоскопической регистрации </w:t>
      </w:r>
      <w:r>
        <w:rPr>
          <w:rStyle w:val="EndnoteReference"/>
          <w:sz w:val="24"/>
          <w:szCs w:val="24"/>
          <w:lang w:val="ru-RU" w:eastAsia="ru-RU" w:bidi="ar-SA"/>
        </w:rPr>
        <w:endnoteReference w:customMarkFollows="1" w:id="2"/>
        <w:t>1</w:t>
      </w:r>
      <w:r>
        <w:rPr>
          <w:sz w:val="24"/>
          <w:szCs w:val="24"/>
          <w:lang w:val="ru-RU" w:eastAsia="ru-RU" w:bidi="ar-SA"/>
        </w:rPr>
        <w:t>1</w:t>
      </w:r>
      <w:r>
        <w:rPr>
          <w:sz w:val="24"/>
          <w:szCs w:val="24"/>
        </w:rPr>
        <w:t>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Предполагаемая территория осуществления частной детективной деятельности: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Реквизиты документа, подтверждающего факт уплаты государственной</w:t>
        <w:br/>
        <w:t>пошлины за предоставление лицензии, либо иные сведения, подтверждающие</w:t>
        <w:br/>
        <w:t>факт уплаты указанной государственной пошлины и ее размер: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(указывается по собственной инициативе)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Сведения о потребности в технических средствах и намерении их использовать:</w:t>
        <w:br/>
      </w:r>
    </w:p>
    <w:p>
      <w:pPr>
        <w:pStyle w:val="Normal"/>
        <w:pBdr>
          <w:top w:val="single" w:sz="4" w:space="1" w:color="000000"/>
        </w:pBdr>
        <w:bidi w:val="0"/>
        <w:spacing w:before="0" w:after="12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Предупрежден(на), что недостоверная или искаженная информация, указанная</w:t>
        <w:br/>
        <w:t>в настоящем заявлении и (или) в представленных документах, может повлечь отказ</w:t>
        <w:br/>
        <w:t>в предоставлении лицензии.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Достоверность сведений, представленных в лицензирующий орган, гарантирую,</w:t>
        <w:br/>
        <w:t>на обработку персональных данных в соответствии с Федеральным законом от 27 июля 2006 г. № 152-ФЗ «О персональных данных» (Собрание законодательства Российской Федерации, 2006, № 31, ст. 3451; 2020, № 17, ст. 2701) согласен(на).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Информацию по вопросам лицензирования в электронной форме направить на следующий адрес электронной почты:  </w:t>
      </w:r>
    </w:p>
    <w:p>
      <w:pPr>
        <w:pStyle w:val="Normal"/>
        <w:pBdr>
          <w:top w:val="single" w:sz="4" w:space="1" w:color="000000"/>
        </w:pBdr>
        <w:bidi w:val="0"/>
        <w:ind w:hanging="0" w:left="2778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(адрес электронной почты (при наличии)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Способ получения результата предоставления государственной услуги: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(на личном приеме, в электронной форме, почтовым отправлением)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В случае необходимости получения выписки из реестра лицензий: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(указывается форма – на бумажном носителе или в электронной форме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и способ получения – в электронной форме или почтовым отправлением)</w:t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К заявлению прилагаются:  </w:t>
      </w:r>
    </w:p>
    <w:p>
      <w:pPr>
        <w:pStyle w:val="Normal"/>
        <w:pBdr>
          <w:top w:val="single" w:sz="4" w:space="1" w:color="000000"/>
        </w:pBdr>
        <w:bidi w:val="0"/>
        <w:ind w:hanging="0" w:left="3402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spacing w:before="0" w:after="12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48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86"/>
        <w:gridCol w:w="567"/>
        <w:gridCol w:w="1134"/>
      </w:tblGrid>
      <w:tr>
        <w:trPr/>
        <w:tc>
          <w:tcPr>
            <w:tcW w:w="178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Приложение: на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листах.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9980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59"/>
        <w:gridCol w:w="566"/>
        <w:gridCol w:w="5955"/>
      </w:tblGrid>
      <w:tr>
        <w:trPr/>
        <w:tc>
          <w:tcPr>
            <w:tcW w:w="345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955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459" w:type="dxa"/>
            <w:tcBorders>
              <w:top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(подпись)</w:t>
            </w:r>
          </w:p>
        </w:tc>
        <w:tc>
          <w:tcPr>
            <w:tcW w:w="566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/>
            </w:r>
          </w:p>
        </w:tc>
        <w:tc>
          <w:tcPr>
            <w:tcW w:w="5955" w:type="dxa"/>
            <w:tcBorders>
              <w:top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(фамилия, имя, отчество (последнее – при наличии)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39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8"/>
        <w:gridCol w:w="397"/>
        <w:gridCol w:w="254"/>
        <w:gridCol w:w="1362"/>
        <w:gridCol w:w="396"/>
        <w:gridCol w:w="397"/>
        <w:gridCol w:w="392"/>
      </w:tblGrid>
      <w:tr>
        <w:trPr/>
        <w:tc>
          <w:tcPr>
            <w:tcW w:w="198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4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6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2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г.</w:t>
            </w:r>
          </w:p>
        </w:tc>
      </w:tr>
    </w:tbl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even" r:id="rId2"/>
      <w:headerReference w:type="default" r:id="rId3"/>
      <w:headerReference w:type="first" r:id="rId4"/>
      <w:endnotePr>
        <w:numFmt w:val="lowerRoman"/>
      </w:endnotePr>
      <w:type w:val="nextPage"/>
      <w:pgSz w:w="11906" w:h="16838"/>
      <w:pgMar w:left="1134" w:right="851" w:gutter="0" w:header="397" w:top="851" w:footer="0" w:bottom="567"/>
      <w:pgNumType w:fmt="decimal"/>
      <w:formProt w:val="false"/>
      <w:textDirection w:val="lrTb"/>
      <w:rtlGutter/>
      <w:docGrid w:type="default" w:linePitch="100" w:charSpace="0"/>
    </w:sectPr>
  </w:body>
</w:document>
</file>

<file path=word/endnotes.xml><?xml version="1.0" encoding="utf-8"?>
<w:end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endnote w:id="0" w:type="separator">
    <w:p>
      <w:r>
        <w:separator/>
      </w:r>
    </w:p>
  </w:endnote>
  <w:endnote w:id="1" w:type="continuationSeparator">
    <w:p>
      <w:r>
        <w:continuationSeparator/>
      </w:r>
    </w:p>
  </w:endnote>
  <w:endnote w:id="2">
    <w:p>
      <w:pPr>
        <w:pStyle w:val="EndnoteText"/>
        <w:widowControl/>
        <w:bidi w:val="0"/>
        <w:ind w:hanging="0" w:left="0" w:right="0"/>
        <w:jc w:val="left"/>
        <w:textAlignment w:val="auto"/>
        <w:rPr/>
      </w:pPr>
      <w:r>
        <w:rPr>
          <w:rStyle w:val="Style15"/>
        </w:rPr>
        <w:t>1</w:t>
      </w:r>
      <w:r>
        <w:rPr/>
        <w:t>Пункт «м» части 1 статьи 9, абзац 9 части 1 статьи 11 Федерального закона от 25 июля 1998 г. № 128-ФЗ</w:t>
        <w:br/>
        <w:t>«О государственной дактилоскопической регистрации в Российской Федерации» (Собрание законодательства Российской Федерации, 1998, № 31, ст. 3806; 2017, № 50, ст. 7562).</w:t>
      </w:r>
    </w:p>
  </w:endnote>
</w:endnote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Tahoma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bidi w:val="0"/>
      <w:ind w:hanging="0" w:left="0" w:right="0"/>
      <w:jc w:val="left"/>
      <w:textAlignment w:val="aut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doNotHyphenateCaps/>
  <w:hyphenationZone w:val="360"/>
  <w:endnotePr>
    <w:numFmt w:val="lowerRoman"/>
    <w:endnote w:id="0"/>
    <w:endnote w:id="1"/>
  </w:endnotePr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Tahoma" w:cs="Times New Roman"/>
      <w:color w:val="auto"/>
      <w:kern w:val="2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Символ сноски"/>
    <w:basedOn w:val="DefaultParagraphFont"/>
    <w:qFormat/>
    <w:rPr>
      <w:rFonts w:cs="Times New Roman"/>
      <w:vertAlign w:val="superscript"/>
    </w:rPr>
  </w:style>
  <w:style w:type="character" w:styleId="FootnoteReference">
    <w:name w:val="footnote reference"/>
    <w:rPr>
      <w:rFonts w:cs="Times New Roman"/>
      <w:vertAlign w:val="superscript"/>
    </w:rPr>
  </w:style>
  <w:style w:type="character" w:styleId="Style15">
    <w:name w:val="Символ концевой сноски"/>
    <w:basedOn w:val="DefaultParagraphFont"/>
    <w:qFormat/>
    <w:rPr>
      <w:rFonts w:cs="Times New Roman"/>
      <w:vertAlign w:val="superscript"/>
    </w:rPr>
  </w:style>
  <w:style w:type="character" w:styleId="EndnoteReference">
    <w:name w:val="endnote reference"/>
    <w:rPr>
      <w:rFonts w:cs="Times New Roman"/>
      <w:vertAlign w:val="superscript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Table">
    <w:name w:val="Normal Table"/>
    <w:qFormat/>
    <w:pPr>
      <w:widowControl/>
      <w:bidi w:val="0"/>
      <w:jc w:val="left"/>
      <w:textAlignment w:val="auto"/>
    </w:pPr>
    <w:rPr>
      <w:rFonts w:ascii="Times New Roman" w:hAnsi="Times New Roman" w:eastAsia="Tahoma" w:cs="Times New Roman"/>
      <w:color w:val="auto"/>
      <w:kern w:val="2"/>
      <w:sz w:val="20"/>
      <w:szCs w:val="20"/>
      <w:lang w:val="ru-RU" w:eastAsia="ru-RU" w:bidi="hi-I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er">
    <w:name w:val="foot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noteText">
    <w:name w:val="foot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ConsNormal">
    <w:name w:val="ConsNormal"/>
    <w:qFormat/>
    <w:pPr>
      <w:widowControl/>
      <w:bidi w:val="0"/>
      <w:ind w:right="19772"/>
      <w:jc w:val="both"/>
      <w:textAlignment w:val="auto"/>
    </w:pPr>
    <w:rPr>
      <w:rFonts w:ascii="Courier New" w:hAnsi="Courier New" w:eastAsia="Tahoma" w:cs="Courier New"/>
      <w:color w:val="auto"/>
      <w:kern w:val="2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/>
      <w:bidi w:val="0"/>
      <w:jc w:val="both"/>
      <w:textAlignment w:val="auto"/>
    </w:pPr>
    <w:rPr>
      <w:rFonts w:ascii="Courier New" w:hAnsi="Courier New" w:eastAsia="Tahoma" w:cs="Courier New"/>
      <w:color w:val="auto"/>
      <w:kern w:val="2"/>
      <w:sz w:val="20"/>
      <w:szCs w:val="20"/>
      <w:lang w:val="ru-RU" w:eastAsia="ru-RU" w:bidi="ar-SA"/>
    </w:rPr>
  </w:style>
  <w:style w:type="paragraph" w:styleId="ConsDTNormal">
    <w:name w:val="ConsDTNormal"/>
    <w:qFormat/>
    <w:pPr>
      <w:widowControl/>
      <w:bidi w:val="0"/>
      <w:jc w:val="both"/>
      <w:textAlignment w:val="auto"/>
    </w:pPr>
    <w:rPr>
      <w:rFonts w:ascii="Times New Roman" w:hAnsi="Times New Roman" w:eastAsia="Tahoma" w:cs="Times New Roman"/>
      <w:color w:val="auto"/>
      <w:kern w:val="2"/>
      <w:sz w:val="24"/>
      <w:szCs w:val="24"/>
      <w:lang w:val="ru-RU" w:eastAsia="ru-RU" w:bidi="ar-SA"/>
    </w:rPr>
  </w:style>
  <w:style w:type="paragraph" w:styleId="TableGrid">
    <w:name w:val="Table Grid"/>
    <w:basedOn w:val="NormalTable"/>
    <w:qFormat/>
    <w:pPr>
      <w:widowControl/>
      <w:pBdr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BalloonText">
    <w:name w:val="Balloon Text"/>
    <w:basedOn w:val="Normal"/>
    <w:qFormat/>
    <w:pPr>
      <w:widowControl/>
      <w:ind w:hanging="0" w:left="0" w:right="0"/>
      <w:jc w:val="left"/>
      <w:textAlignment w:val="auto"/>
    </w:pPr>
    <w:rPr>
      <w:rFonts w:ascii="Tahoma" w:hAnsi="Tahoma" w:cs="Tahoma"/>
      <w:sz w:val="16"/>
      <w:szCs w:val="16"/>
      <w:lang w:val="ru-RU" w:eastAsia="ru-RU" w:bidi="ar-SA"/>
    </w:rPr>
  </w:style>
  <w:style w:type="paragraph" w:styleId="EndnoteText">
    <w:name w:val="end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LibreOffice/25.2.3.2$Linux_X86_64 LibreOffice_project/520$Build-2</Application>
  <AppVersion>15.0000</AppVersion>
  <Pages>4</Pages>
  <Words>383</Words>
  <Characters>2728</Characters>
  <CharactersWithSpaces>3090</CharactersWithSpaces>
  <Paragraphs>46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2020-12-28T11:29:00Z</dcterms:created>
  <dc:creator>КонсультантПлюс</dc:creator>
  <dc:description/>
  <dc:language>ru-RU</dc:language>
  <cp:lastModifiedBy/>
  <cp:lastPrinted>2020-06-16T14:23:00Z</cp:lastPrinted>
  <dcterms:modified xsi:type="dcterms:W3CDTF">2021-01-08T13:13:00Z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КонсультантПлюс</vt:lpwstr>
  </property>
</Properties>
</file>