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о результатах проведения плановой выездной проверки 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</w:t>
      </w:r>
      <w:bookmarkStart w:id="0" w:name="__DdeLink__16470_3065954098"/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ведомственной охраны </w:t>
      </w:r>
      <w:bookmarkEnd w:id="0"/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Ф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е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д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е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р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а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л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ь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н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о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г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о 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г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о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с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у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д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а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р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с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т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в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е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н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н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о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г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о 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к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а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з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е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н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н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о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г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о 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у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ч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р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е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ж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д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е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н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и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я «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Л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о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г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и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с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т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и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ч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е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с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к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и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й 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ц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е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н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т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р 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№ 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6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6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»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В соответствии с п. 23 ч. 1 ст. 9 Федерального закона от 3 июля 2016 г. № 226-ФЗ «О войсках национальной гвардии Российской Федерации»,</w:t>
        <w:br/>
        <w:t>в целях выполнения Плана проведения плановых проверок подразделений охраны юридических лиц с особыми уставными задачами и подразделений ведомственной охраны на 202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6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го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д, утвержденного начальником Управления Росгвардии по Ярославской области, на основании распоряжения Управления Росгвардии по Ярославской области от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1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2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м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а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р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та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 202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6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 г.           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№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84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-р, в период со 1 по 2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7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апреля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202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6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года сотрудниками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отделения государственного контроля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Управления Росгвардии по Ярославской области проведена плановая выездная проверка </w:t>
      </w:r>
      <w:bookmarkStart w:id="1" w:name="__DdeLink__16470_3065954098_Копия_2"/>
      <w:r>
        <w:rPr>
          <w:rStyle w:val="2"/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ведомственной охраны </w:t>
      </w:r>
      <w:bookmarkEnd w:id="1"/>
      <w:r>
        <w:rPr>
          <w:rStyle w:val="2"/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Федерального государственного казенного учреждения «Логистический центр № 66».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В рамках контроля за деятельностью вышеуказанного подразделения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выявлено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3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нарушени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я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обязательных требований, установленных нормативными правовыми актами, предписание об устранении выявленных нарушений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не выдавалось,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составлен протокол об административном правонарушении, ответственность за которое предусмотрена ч. 1 ст. 20.8 КоАП РФ.</w:t>
      </w:r>
    </w:p>
    <w:p>
      <w:pPr>
        <w:pStyle w:val="Normal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p>
      <w:pPr>
        <w:pStyle w:val="Normal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user">
    <w:name w:val="Символ сноски (user)"/>
    <w:qFormat/>
    <w:rPr>
      <w:vertAlign w:val="superscript"/>
    </w:rPr>
  </w:style>
  <w:style w:type="character" w:styleId="Style14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ser1">
    <w:name w:val="Символ концевой сноски (user)"/>
    <w:qFormat/>
    <w:rPr>
      <w:vertAlign w:val="superscript"/>
    </w:rPr>
  </w:style>
  <w:style w:type="character" w:styleId="Style15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reference5">
    <w:name w:val="footnote reference5"/>
    <w:qFormat/>
    <w:rPr>
      <w:vertAlign w:val="superscript"/>
    </w:rPr>
  </w:style>
  <w:style w:type="character" w:styleId="2">
    <w:name w:val="Основной текст (2)_"/>
    <w:basedOn w:val="DefaultParagraphFont"/>
    <w:qFormat/>
    <w:rPr>
      <w:rFonts w:ascii="Times New Roman" w:hAnsi="Times New Roman" w:cs="Times New Roman"/>
      <w:sz w:val="28"/>
      <w:szCs w:val="28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numbering" w:styleId="user4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Application>LibreOffice/25.2.6.2$Linux_X86_64 LibreOffice_project/520$Build-2</Application>
  <AppVersion>15.0000</AppVersion>
  <Pages>1</Pages>
  <Words>165</Words>
  <Characters>1171</Characters>
  <CharactersWithSpaces>1341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2021-10-26T06:05:00Z</dcterms:created>
  <dc:creator>Шутов Н.Н.</dc:creator>
  <dc:description/>
  <dc:language>ru-RU</dc:language>
  <cp:lastModifiedBy/>
  <dcterms:modified xsi:type="dcterms:W3CDTF">2026-04-28T10:46:09Z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