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о результатах проведения плановой выездной проверки 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</w:t>
      </w:r>
      <w:bookmarkStart w:id="0" w:name="__DdeLink__16470_3065954098"/>
      <w:r>
        <w:rPr>
          <w:rFonts w:eastAsia="Calibri" w:cs="Times New Roman" w:ascii="Times New Roman" w:hAnsi="Times New Roman" w:eastAsiaTheme="minorHAnsi"/>
          <w:b/>
          <w:bCs/>
          <w:color w:val="auto"/>
          <w:kern w:val="0"/>
          <w:sz w:val="28"/>
          <w:szCs w:val="28"/>
          <w:u w:val="none"/>
          <w:lang w:val="ru-RU" w:eastAsia="en-US" w:bidi="ar-SA"/>
        </w:rPr>
        <w:t>команд военизированной охраны № 23, № 30 Отдела по Москве и Московской области Центра охраны объектов топливно-энергетического комплекса (филиал) федерального государственного унитарного предприятия «Охрана» Федеральной службы войск национальной гвардии Российской Федерации</w:t>
      </w:r>
      <w:bookmarkEnd w:id="0"/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В соответствии с п. 23 ч. 1 ст. 9 Федерального закона от 3 июля 2016 г. № 226-ФЗ «О войсках национальной гвардии Российской Федерации»,</w:t>
        <w:br/>
        <w:t>в целях выполнения Плана проведения плановых проверок подразделений охраны юридических лиц с особыми уставными задачами и подразделений ведомственной охраны на 2026 го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 xml:space="preserve">д, утвержденного начальником Управления Росгвардии по Ярославской области, на основании распоряжения Управления Росгвардии по Ярославской области от 16 апреля 2026 г.           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№ 119-р, в период со 4 мая по 1 июня 2026 года сотрудниками Управления Росгвардии по Ярославской области проведена плановая выездная проверка в отношении </w:t>
      </w:r>
      <w:r>
        <w:rPr>
          <w:rFonts w:eastAsia="Calibri" w:cs="Times New Roman" w:ascii="Times New Roman" w:hAnsi="Times New Roman" w:eastAsiaTheme="minorHAnsi"/>
          <w:b w:val="false"/>
          <w:bCs w:val="false"/>
          <w:color w:val="auto"/>
          <w:kern w:val="0"/>
          <w:sz w:val="28"/>
          <w:szCs w:val="28"/>
          <w:u w:val="none"/>
          <w:lang w:val="ru-RU" w:eastAsia="en-US" w:bidi="ar-SA"/>
        </w:rPr>
        <w:t>команд военизированной охраны № 23, № 30 Отдела по Москве и Московской области Центра охраны объектов топливно-энергетического комплекса (филиал) федерального государственного унитарного предприятия «Охрана» Федеральной службы войск национальной гвардии Российской Федерации.</w:t>
      </w:r>
      <w:r>
        <w:rPr>
          <w:rFonts w:eastAsia="Calibri" w:cs="Times New Roman" w:ascii="Times New Roman" w:hAnsi="Times New Roman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 xml:space="preserve"> 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В рамках контроля за деятельностью вышеуказанного подразделения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выявлено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2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нарушения обязательных требований, установленных нормативными правовыми актами, которые были устранены в ходе проверки.</w:t>
      </w:r>
    </w:p>
    <w:p>
      <w:pPr>
        <w:pStyle w:val="Normal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Символ сноски"/>
    <w:qFormat/>
    <w:rPr>
      <w:vertAlign w:val="superscript"/>
    </w:rPr>
  </w:style>
  <w:style w:type="character" w:styleId="user">
    <w:name w:val="Символ сноски (user)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Style15">
    <w:name w:val="Символ концевой сноски"/>
    <w:qFormat/>
    <w:rPr>
      <w:vertAlign w:val="superscript"/>
    </w:rPr>
  </w:style>
  <w:style w:type="character" w:styleId="user1">
    <w:name w:val="Символ концевой сноски (user)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footnotereference5">
    <w:name w:val="footnote reference5"/>
    <w:qFormat/>
    <w:rPr>
      <w:vertAlign w:val="superscript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user2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3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numbering" w:styleId="Style18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Application>LibreOffice/25.2.6.2$Linux_X86_64 LibreOffice_project/520$Build-2</Application>
  <AppVersion>15.0000</AppVersion>
  <Pages>1</Pages>
  <Words>191</Words>
  <Characters>1335</Characters>
  <CharactersWithSpaces>1532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2021-10-26T06:05:00Z</dcterms:created>
  <dc:creator>Шутов Н.Н.</dc:creator>
  <dc:description/>
  <dc:language>ru-RU</dc:language>
  <cp:lastModifiedBy/>
  <dcterms:modified xsi:type="dcterms:W3CDTF">2026-06-01T14:18:29Z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