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bCs/>
          <w:sz w:val="28"/>
          <w:szCs w:val="28"/>
        </w:rPr>
      </w:pPr>
      <w:r>
        <w:rPr>
          <w:rFonts w:eastAsia="Calibri" w:cs="Times New Roman" w:ascii="Times New Roman" w:hAnsi="Times New Roman"/>
          <w:b/>
          <w:bCs/>
          <w:sz w:val="28"/>
          <w:szCs w:val="28"/>
        </w:rPr>
        <w:t>ИНФОРМАЦИЯ</w:t>
      </w:r>
    </w:p>
    <w:p>
      <w:pPr>
        <w:pStyle w:val="Normal"/>
        <w:spacing w:lineRule="auto" w:line="240" w:before="0" w:after="0"/>
        <w:ind w:hanging="0" w:right="-143"/>
        <w:jc w:val="center"/>
        <w:rPr>
          <w:rFonts w:ascii="Times New Roman" w:hAnsi="Times New Roman" w:eastAsia="Calibri" w:cs="Times New Roman"/>
          <w:b/>
          <w:bCs/>
          <w:sz w:val="28"/>
          <w:szCs w:val="28"/>
        </w:rPr>
      </w:pPr>
      <w:r>
        <w:rPr>
          <w:rFonts w:eastAsia="Calibri" w:cs="Times New Roman" w:ascii="Times New Roman" w:hAnsi="Times New Roman"/>
          <w:b/>
          <w:bCs/>
          <w:sz w:val="28"/>
          <w:szCs w:val="28"/>
        </w:rPr>
        <w:t xml:space="preserve">о результатах проведения плановой выездной проверки </w:t>
      </w:r>
    </w:p>
    <w:p>
      <w:pPr>
        <w:pStyle w:val="Normal"/>
        <w:spacing w:lineRule="auto" w:line="240" w:before="0" w:after="0"/>
        <w:ind w:hanging="0" w:right="-143"/>
        <w:jc w:val="center"/>
        <w:rPr>
          <w:rFonts w:ascii="Times New Roman" w:hAnsi="Times New Roman" w:eastAsia="Calibri" w:cs="Times New Roman"/>
          <w:b/>
          <w:bCs/>
          <w:sz w:val="28"/>
          <w:szCs w:val="28"/>
        </w:rPr>
      </w:pPr>
      <w:r>
        <w:rPr>
          <w:rFonts w:eastAsia="Calibri" w:cs="Times New Roman" w:ascii="Times New Roman" w:hAnsi="Times New Roman"/>
          <w:b/>
          <w:bCs/>
          <w:sz w:val="28"/>
          <w:szCs w:val="28"/>
        </w:rPr>
        <w:t xml:space="preserve">в отношении </w:t>
      </w:r>
      <w:bookmarkStart w:id="0" w:name="__DdeLink__16470_3065954098"/>
      <w:r>
        <w:rPr>
          <w:rStyle w:val="2"/>
          <w:rFonts w:eastAsia="Times New Roman" w:cs="Times New Roman" w:ascii="Times New Roman" w:hAnsi="Times New Roman"/>
          <w:b/>
          <w:bCs/>
          <w:color w:val="000000"/>
          <w:kern w:val="0"/>
          <w:sz w:val="28"/>
          <w:szCs w:val="28"/>
          <w:u w:val="none"/>
          <w:shd w:fill="auto" w:val="clear"/>
          <w:lang w:val="ru-RU" w:eastAsia="ru-RU" w:bidi="ar-SA"/>
        </w:rPr>
        <w:t xml:space="preserve">ведомственной охраны </w:t>
      </w:r>
      <w:bookmarkEnd w:id="0"/>
      <w:r>
        <w:rPr>
          <w:rStyle w:val="2"/>
          <w:rFonts w:eastAsia="Times New Roman" w:cs="Times New Roman" w:ascii="Times New Roman" w:hAnsi="Times New Roman"/>
          <w:b/>
          <w:bCs/>
          <w:color w:val="000000"/>
          <w:kern w:val="0"/>
          <w:sz w:val="28"/>
          <w:szCs w:val="28"/>
          <w:u w:val="none"/>
          <w:shd w:fill="auto" w:val="clear"/>
          <w:lang w:val="ru-RU" w:eastAsia="ru-RU" w:bidi="ar-SA"/>
        </w:rPr>
        <w:t>Федерального государственного казенного учреждения «Орион»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В соответствии с п. 23 ч. 1 ст. 9 Федерального закона от 3 июля 2016 г. № 226-ФЗ «О войсках национальной гвардии Российской Федерации»,</w:t>
        <w:br/>
        <w:t>в целях выполнения Плана проведения плановых проверок подразделений охраны юридических лиц с особыми уставными задачами и подразделений ведомственной охраны на 2026 го</w:t>
      </w:r>
      <w:r>
        <w:rPr>
          <w:rFonts w:eastAsia="Calibri" w:cs="Times New Roman" w:ascii="Times New Roman" w:hAnsi="Times New Roman" w:eastAsiaTheme="minorHAnsi"/>
          <w:color w:val="000000"/>
          <w:kern w:val="0"/>
          <w:sz w:val="28"/>
          <w:szCs w:val="28"/>
          <w:shd w:fill="auto" w:val="clear"/>
          <w:lang w:val="ru-RU" w:eastAsia="en-US" w:bidi="ar-SA"/>
        </w:rPr>
        <w:t>д, утвержденного начальником Управления Росгвардии по Ярославской области, на основании распоряжения Управления Росгвардии по Ярославской области от 1</w:t>
      </w:r>
      <w:r>
        <w:rPr>
          <w:rFonts w:eastAsia="Calibri" w:cs="Times New Roman" w:ascii="Times New Roman" w:hAnsi="Times New Roman" w:eastAsiaTheme="minorHAnsi"/>
          <w:color w:val="000000"/>
          <w:kern w:val="0"/>
          <w:sz w:val="28"/>
          <w:szCs w:val="28"/>
          <w:shd w:fill="auto" w:val="clear"/>
          <w:lang w:val="ru-RU" w:eastAsia="en-US" w:bidi="ar-SA"/>
        </w:rPr>
        <w:t>3</w:t>
      </w:r>
      <w:r>
        <w:rPr>
          <w:rFonts w:eastAsia="Calibri" w:cs="Times New Roman" w:ascii="Times New Roman" w:hAnsi="Times New Roman" w:eastAsiaTheme="minorHAnsi"/>
          <w:color w:val="000000"/>
          <w:kern w:val="0"/>
          <w:sz w:val="28"/>
          <w:szCs w:val="28"/>
          <w:shd w:fill="auto" w:val="clear"/>
          <w:lang w:val="ru-RU" w:eastAsia="en-US" w:bidi="ar-SA"/>
        </w:rPr>
        <w:t xml:space="preserve"> </w:t>
      </w:r>
      <w:r>
        <w:rPr>
          <w:rFonts w:eastAsia="Calibri" w:cs="Times New Roman" w:ascii="Times New Roman" w:hAnsi="Times New Roman" w:eastAsiaTheme="minorHAnsi"/>
          <w:color w:val="000000"/>
          <w:kern w:val="0"/>
          <w:sz w:val="28"/>
          <w:szCs w:val="28"/>
          <w:shd w:fill="auto" w:val="clear"/>
          <w:lang w:val="ru-RU" w:eastAsia="en-US" w:bidi="ar-SA"/>
        </w:rPr>
        <w:t>а</w:t>
      </w:r>
      <w:r>
        <w:rPr>
          <w:rFonts w:eastAsia="Calibri" w:cs="Times New Roman" w:ascii="Times New Roman" w:hAnsi="Times New Roman" w:eastAsiaTheme="minorHAnsi"/>
          <w:color w:val="000000"/>
          <w:kern w:val="0"/>
          <w:sz w:val="28"/>
          <w:szCs w:val="28"/>
          <w:shd w:fill="auto" w:val="clear"/>
          <w:lang w:val="ru-RU" w:eastAsia="en-US" w:bidi="ar-SA"/>
        </w:rPr>
        <w:t>в</w:t>
      </w:r>
      <w:r>
        <w:rPr>
          <w:rFonts w:eastAsia="Calibri" w:cs="Times New Roman" w:ascii="Times New Roman" w:hAnsi="Times New Roman" w:eastAsiaTheme="minorHAnsi"/>
          <w:color w:val="000000"/>
          <w:kern w:val="0"/>
          <w:sz w:val="28"/>
          <w:szCs w:val="28"/>
          <w:shd w:fill="auto" w:val="clear"/>
          <w:lang w:val="ru-RU" w:eastAsia="en-US" w:bidi="ar-SA"/>
        </w:rPr>
        <w:t>г</w:t>
      </w:r>
      <w:r>
        <w:rPr>
          <w:rFonts w:eastAsia="Calibri" w:cs="Times New Roman" w:ascii="Times New Roman" w:hAnsi="Times New Roman" w:eastAsiaTheme="minorHAnsi"/>
          <w:color w:val="000000"/>
          <w:kern w:val="0"/>
          <w:sz w:val="28"/>
          <w:szCs w:val="28"/>
          <w:shd w:fill="auto" w:val="clear"/>
          <w:lang w:val="ru-RU" w:eastAsia="en-US" w:bidi="ar-SA"/>
        </w:rPr>
        <w:t>уста</w:t>
      </w:r>
      <w:r>
        <w:rPr>
          <w:rFonts w:eastAsia="Calibri" w:cs="Times New Roman" w:ascii="Times New Roman" w:hAnsi="Times New Roman" w:eastAsiaTheme="minorHAnsi"/>
          <w:color w:val="000000"/>
          <w:kern w:val="0"/>
          <w:sz w:val="28"/>
          <w:szCs w:val="28"/>
          <w:shd w:fill="auto" w:val="clear"/>
          <w:lang w:val="ru-RU" w:eastAsia="en-US" w:bidi="ar-SA"/>
        </w:rPr>
        <w:t xml:space="preserve"> 2026 г.            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 xml:space="preserve">№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276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-р, в период с 1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7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 xml:space="preserve"> по 2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1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 xml:space="preserve">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августа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 xml:space="preserve"> 2026 года сотрудниками отделения государственного контроля Управления Росгвардии по Ярославской области проведена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вне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 xml:space="preserve">плановая выездная проверка </w:t>
      </w:r>
      <w:bookmarkStart w:id="1" w:name="__DdeLink__16470_3065954098_Копия_2"/>
      <w:r>
        <w:rPr>
          <w:rStyle w:val="2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u w:val="none"/>
          <w:shd w:fill="auto" w:val="clear"/>
          <w:lang w:val="ru-RU" w:eastAsia="ru-RU" w:bidi="ar-SA"/>
        </w:rPr>
        <w:t xml:space="preserve">ведомственной охраны </w:t>
      </w:r>
      <w:bookmarkEnd w:id="1"/>
      <w:r>
        <w:rPr>
          <w:rStyle w:val="2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u w:val="none"/>
          <w:shd w:fill="auto" w:val="clear"/>
          <w:lang w:val="ru-RU" w:eastAsia="ru-RU" w:bidi="ar-SA"/>
        </w:rPr>
        <w:t>Федерального государственного казенного учреждения «Орион».</w:t>
      </w:r>
    </w:p>
    <w:p>
      <w:pPr>
        <w:pStyle w:val="Normal"/>
        <w:spacing w:lineRule="auto" w:line="240" w:before="0" w:after="0"/>
        <w:ind w:firstLine="851"/>
        <w:jc w:val="both"/>
        <w:rPr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 xml:space="preserve">В рамках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 xml:space="preserve">контроля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з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 xml:space="preserve">а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выполнени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е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м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 предписания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органа государственного контроля об устранении выявленных нарушений от 27 апреля 2026 г. № 1-ВО-76/2026дсп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у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с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т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а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н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влено, что указанное предписание исполнено. </w:t>
      </w:r>
      <w:r>
        <w:rPr>
          <w:rFonts w:ascii="Tinos" w:hAnsi="Tinos"/>
          <w:sz w:val="28"/>
          <w:szCs w:val="28"/>
        </w:rPr>
        <w:t xml:space="preserve">По результатам проверки составлен акт. 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</w:pPr>
      <w:r>
        <w:rPr/>
      </w:r>
    </w:p>
    <w:p>
      <w:pPr>
        <w:pStyle w:val="Normal"/>
        <w:spacing w:lineRule="auto" w:line="240" w:before="0" w:after="0"/>
        <w:ind w:hanging="0" w:right="-1"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eastAsiaTheme="minorHAnsi" w:ascii="Times New Roman" w:hAnsi="Times New Roman"/>
          <w:color w:val="auto"/>
          <w:kern w:val="0"/>
          <w:sz w:val="28"/>
          <w:szCs w:val="28"/>
          <w:lang w:val="ru-RU" w:eastAsia="en-US" w:bidi="ar-SA"/>
        </w:rPr>
      </w:r>
    </w:p>
    <w:p>
      <w:pPr>
        <w:pStyle w:val="Normal"/>
        <w:spacing w:lineRule="auto" w:line="240" w:before="0" w:after="0"/>
        <w:ind w:hanging="0" w:right="-1"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eastAsiaTheme="minorHAnsi" w:ascii="Times New Roman" w:hAnsi="Times New Roman"/>
          <w:color w:val="auto"/>
          <w:kern w:val="0"/>
          <w:sz w:val="28"/>
          <w:szCs w:val="28"/>
          <w:lang w:val="ru-RU" w:eastAsia="en-US" w:bidi="ar-SA"/>
        </w:rPr>
        <w:t>Отделение государственного контроля</w:t>
      </w:r>
    </w:p>
    <w:p>
      <w:pPr>
        <w:pStyle w:val="Normal"/>
        <w:spacing w:lineRule="auto" w:line="240" w:before="0" w:after="0"/>
        <w:ind w:hanging="0" w:right="-1"/>
        <w:jc w:val="both"/>
        <w:rPr>
          <w:rFonts w:ascii="Times New Roman" w:hAnsi="Times New Roman"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Управления Росгвардии по Ярославской области</w:t>
      </w:r>
    </w:p>
    <w:p>
      <w:pPr>
        <w:pStyle w:val="Normal"/>
        <w:widowControl/>
        <w:bidi w:val="0"/>
        <w:spacing w:lineRule="auto" w:line="259" w:before="0" w:after="160"/>
        <w:jc w:val="left"/>
        <w:rPr>
          <w:rFonts w:ascii="Times New Roman" w:hAnsi="Times New Roman" w:eastAsia="Calibri" w:cs="Times New Roman" w:eastAsiaTheme="minorHAnsi"/>
          <w:color w:val="auto"/>
          <w:kern w:val="0"/>
          <w:sz w:val="28"/>
          <w:szCs w:val="28"/>
          <w:lang w:val="ru-RU" w:eastAsia="en-US" w:bidi="ar-SA"/>
        </w:rPr>
      </w:pPr>
      <w:r>
        <w:rPr>
          <w:rFonts w:eastAsia="Calibri" w:cs="Times New Roman" w:eastAsiaTheme="minorHAnsi" w:ascii="Times New Roman" w:hAnsi="Times New Roman"/>
          <w:color w:val="auto"/>
          <w:kern w:val="0"/>
          <w:sz w:val="28"/>
          <w:szCs w:val="28"/>
          <w:lang w:val="ru-RU" w:eastAsia="en-US" w:bidi="ar-SA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Tinos">
    <w:charset w:val="01"/>
    <w:family w:val="auto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ser">
    <w:name w:val="Символ сноски (user)"/>
    <w:qFormat/>
    <w:rPr>
      <w:vertAlign w:val="superscript"/>
    </w:rPr>
  </w:style>
  <w:style w:type="character" w:styleId="Style14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user1">
    <w:name w:val="Символ концевой сноски (user)"/>
    <w:qFormat/>
    <w:rPr>
      <w:vertAlign w:val="superscript"/>
    </w:rPr>
  </w:style>
  <w:style w:type="character" w:styleId="Style15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footnotereference5">
    <w:name w:val="footnote reference5"/>
    <w:qFormat/>
    <w:rPr>
      <w:vertAlign w:val="superscript"/>
    </w:rPr>
  </w:style>
  <w:style w:type="character" w:styleId="2">
    <w:name w:val="Основной текст (2)_"/>
    <w:basedOn w:val="DefaultParagraphFont"/>
    <w:qFormat/>
    <w:rPr>
      <w:rFonts w:ascii="Times New Roman" w:hAnsi="Times New Roman" w:cs="Times New Roman"/>
      <w:sz w:val="28"/>
      <w:szCs w:val="28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FootnoteText">
    <w:name w:val="footnote text"/>
    <w:basedOn w:val="Normal"/>
    <w:pPr>
      <w:suppressLineNumbers/>
      <w:ind w:hanging="340" w:left="340"/>
    </w:pPr>
    <w:rPr>
      <w:sz w:val="20"/>
      <w:szCs w:val="20"/>
    </w:rPr>
  </w:style>
  <w:style w:type="numbering" w:styleId="user4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Application>LibreOffice/25.8.4.2$Linux_X86_64 LibreOffice_project/580$Build-2</Application>
  <AppVersion>15.0000</AppVersion>
  <Pages>1</Pages>
  <Words>151</Words>
  <Characters>1059</Characters>
  <CharactersWithSpaces>1217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2021-10-26T06:05:00Z</dcterms:created>
  <dc:creator>Шутов Н.Н.</dc:creator>
  <dc:description/>
  <dc:language>ru-RU</dc:language>
  <cp:lastModifiedBy/>
  <dcterms:modified xsi:type="dcterms:W3CDTF">2026-08-20T17:57:01Z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